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FB7" w:rsidRDefault="00C20DB6">
      <w:pPr>
        <w:rPr>
          <w:b/>
        </w:rPr>
      </w:pPr>
      <w:r w:rsidRPr="00C20DB6">
        <w:rPr>
          <w:b/>
        </w:rPr>
        <w:t>Příklady – ochrana území</w:t>
      </w:r>
      <w:bookmarkStart w:id="0" w:name="_GoBack"/>
      <w:bookmarkEnd w:id="0"/>
    </w:p>
    <w:p w:rsidR="00CC2FEA" w:rsidRDefault="00CC2FEA">
      <w:pPr>
        <w:rPr>
          <w:b/>
        </w:rPr>
      </w:pPr>
    </w:p>
    <w:p w:rsidR="00C20DB6" w:rsidRDefault="00C20DB6">
      <w:r>
        <w:t xml:space="preserve">1. Paní Alena Veselá vlastní parcelu ve 2. zóně CHKO Slavkovský les a ráda by si na ní postavila rekreační chalupu. </w:t>
      </w:r>
    </w:p>
    <w:p w:rsidR="00C20DB6" w:rsidRDefault="00C20DB6">
      <w:r>
        <w:t>a. Jaké správní akty podle zákona o ochraně přírody a krajiny musí být vydány, aby bylo možné její záměr uskutečnit?</w:t>
      </w:r>
    </w:p>
    <w:p w:rsidR="00C20DB6" w:rsidRDefault="00C20DB6">
      <w:r>
        <w:t>b. Kdo a jakým právním aktem zřizuje CHKO? Jakým způsobem je možné vyhlásit ochranné pásmo? Jakým způsobem je upraven režim ochrany CHKO?</w:t>
      </w:r>
    </w:p>
    <w:p w:rsidR="00DD6DA0" w:rsidRDefault="00DD6DA0">
      <w:r>
        <w:t xml:space="preserve">c. Posuďte situaci pro případ </w:t>
      </w:r>
      <w:r>
        <w:t>4. zóny CHKO.</w:t>
      </w:r>
    </w:p>
    <w:p w:rsidR="00870CBF" w:rsidRDefault="00DD6DA0">
      <w:r>
        <w:t>d</w:t>
      </w:r>
      <w:r w:rsidR="00870CBF">
        <w:t xml:space="preserve">. Posuďte </w:t>
      </w:r>
      <w:r>
        <w:t xml:space="preserve">situaci </w:t>
      </w:r>
      <w:r w:rsidR="00870CBF">
        <w:t>pro případ zóny soustředěné péče o přírodu v</w:t>
      </w:r>
      <w:r>
        <w:t> národním parku</w:t>
      </w:r>
      <w:r w:rsidR="00870CBF">
        <w:t xml:space="preserve"> a pro p</w:t>
      </w:r>
      <w:r>
        <w:t>řípad zóny kulturní krajiny v národním parku</w:t>
      </w:r>
      <w:r w:rsidR="00870CBF">
        <w:t>.</w:t>
      </w:r>
    </w:p>
    <w:p w:rsidR="00CC2FEA" w:rsidRDefault="00CC2FEA" w:rsidP="00C20DB6">
      <w:pPr>
        <w:jc w:val="both"/>
        <w:rPr>
          <w:rFonts w:cstheme="minorHAnsi"/>
        </w:rPr>
      </w:pPr>
    </w:p>
    <w:p w:rsidR="00CC2FEA" w:rsidRDefault="00CC2FEA" w:rsidP="00C20DB6">
      <w:pPr>
        <w:jc w:val="both"/>
        <w:rPr>
          <w:rFonts w:cstheme="minorHAnsi"/>
        </w:rPr>
      </w:pPr>
    </w:p>
    <w:p w:rsidR="00C20DB6" w:rsidRDefault="00C20DB6" w:rsidP="00C20DB6">
      <w:pPr>
        <w:jc w:val="both"/>
        <w:rPr>
          <w:rFonts w:cstheme="minorHAnsi"/>
        </w:rPr>
      </w:pPr>
      <w:r w:rsidRPr="00C20DB6">
        <w:rPr>
          <w:rFonts w:cstheme="minorHAnsi"/>
        </w:rPr>
        <w:t>2. Pan Josef Rychlý</w:t>
      </w:r>
      <w:r>
        <w:rPr>
          <w:rFonts w:cstheme="minorHAnsi"/>
        </w:rPr>
        <w:t>, komunální politik,</w:t>
      </w:r>
      <w:r w:rsidRPr="00C20DB6">
        <w:rPr>
          <w:rFonts w:cstheme="minorHAnsi"/>
        </w:rPr>
        <w:t xml:space="preserve"> </w:t>
      </w:r>
      <w:r>
        <w:rPr>
          <w:rFonts w:cstheme="minorHAnsi"/>
        </w:rPr>
        <w:t>plánuje</w:t>
      </w:r>
      <w:r w:rsidRPr="00C20DB6">
        <w:rPr>
          <w:rFonts w:cstheme="minorHAnsi"/>
        </w:rPr>
        <w:t xml:space="preserve"> na území CHKO Brdy uspořádat cyklistické závody</w:t>
      </w:r>
      <w:r>
        <w:rPr>
          <w:rFonts w:cstheme="minorHAnsi"/>
        </w:rPr>
        <w:t xml:space="preserve">. </w:t>
      </w:r>
      <w:r w:rsidRPr="00C20DB6">
        <w:rPr>
          <w:rFonts w:cstheme="minorHAnsi"/>
        </w:rPr>
        <w:t>Plánovaná trasa závodu vede hodnotnou přírodou a mimo jiné protíná území CHKO Brdy (druhou, třetí a čtvrtou zónu ochrany). Aby se trasa závodu vyhnula cestě po pozemní komunikaci a přitom zůstala přiměřeně dlouhá, v jednom úseku by mělo dojít k vymezení nové cyklistické trasy, která bude u příležitosti konání závodu slavnostně otevřena pro veřejnost.</w:t>
      </w:r>
    </w:p>
    <w:p w:rsidR="00C20DB6" w:rsidRDefault="00C20DB6" w:rsidP="00C20DB6">
      <w:pPr>
        <w:jc w:val="both"/>
        <w:rPr>
          <w:rFonts w:cstheme="minorHAnsi"/>
        </w:rPr>
      </w:pPr>
      <w:r>
        <w:rPr>
          <w:rFonts w:cstheme="minorHAnsi"/>
        </w:rPr>
        <w:t>a. Je možné uspořádat cyklistické závody na území CHKO? Za jakých podmínek?</w:t>
      </w:r>
    </w:p>
    <w:p w:rsidR="00C20DB6" w:rsidRPr="00DD6DA0" w:rsidRDefault="00C20DB6" w:rsidP="00C20DB6">
      <w:pPr>
        <w:jc w:val="both"/>
        <w:rPr>
          <w:rFonts w:cstheme="minorHAnsi"/>
          <w:i/>
        </w:rPr>
      </w:pPr>
      <w:r>
        <w:rPr>
          <w:rFonts w:cstheme="minorHAnsi"/>
        </w:rPr>
        <w:t>b. Za jakých podmínek je možné vymezit novou trasu v CHKO? Jaký orgán se na takovém vymezení musí podílet?</w:t>
      </w:r>
      <w:r w:rsidR="00DD6DA0">
        <w:rPr>
          <w:rFonts w:cstheme="minorHAnsi"/>
        </w:rPr>
        <w:t xml:space="preserve"> /</w:t>
      </w:r>
      <w:r w:rsidR="00DD6DA0">
        <w:rPr>
          <w:rFonts w:cstheme="minorHAnsi"/>
          <w:i/>
        </w:rPr>
        <w:t>Pro odpověď zvažte možnost bližších ochranných podmínek CHKO/</w:t>
      </w:r>
    </w:p>
    <w:p w:rsidR="00C20DB6" w:rsidRDefault="00C20DB6" w:rsidP="00C20DB6">
      <w:pPr>
        <w:jc w:val="both"/>
        <w:rPr>
          <w:rFonts w:cstheme="minorHAnsi"/>
        </w:rPr>
      </w:pPr>
      <w:r>
        <w:rPr>
          <w:rFonts w:cstheme="minorHAnsi"/>
        </w:rPr>
        <w:t>c. Může spolek Brdské lesy nějakým způsobem ovlivnit výsledek řízení, kter</w:t>
      </w:r>
      <w:r w:rsidR="00870CBF">
        <w:rPr>
          <w:rFonts w:cstheme="minorHAnsi"/>
        </w:rPr>
        <w:t>ý bude předpokladem realizace záměru nové trasy v CHKO?</w:t>
      </w:r>
      <w:r w:rsidR="00DD6DA0">
        <w:rPr>
          <w:rFonts w:cstheme="minorHAnsi"/>
        </w:rPr>
        <w:t xml:space="preserve"> Pokud ano, jakým způsobem a za jakých podmínek?</w:t>
      </w:r>
    </w:p>
    <w:p w:rsidR="00CC2FEA" w:rsidRDefault="00CC2FEA" w:rsidP="00870CBF">
      <w:pPr>
        <w:jc w:val="both"/>
        <w:rPr>
          <w:rFonts w:cstheme="minorHAnsi"/>
        </w:rPr>
      </w:pPr>
    </w:p>
    <w:p w:rsidR="00CC2FEA" w:rsidRDefault="00CC2FEA" w:rsidP="00870CBF">
      <w:pPr>
        <w:jc w:val="both"/>
        <w:rPr>
          <w:rFonts w:cstheme="minorHAnsi"/>
        </w:rPr>
      </w:pPr>
    </w:p>
    <w:p w:rsidR="00870CBF" w:rsidRDefault="00870CBF" w:rsidP="00870CBF">
      <w:pPr>
        <w:jc w:val="both"/>
        <w:rPr>
          <w:rFonts w:ascii="Calibri" w:hAnsi="Calibri"/>
        </w:rPr>
      </w:pPr>
      <w:r>
        <w:rPr>
          <w:rFonts w:cstheme="minorHAnsi"/>
        </w:rPr>
        <w:t xml:space="preserve">3. </w:t>
      </w:r>
      <w:r w:rsidRPr="00863C57">
        <w:rPr>
          <w:rFonts w:ascii="Calibri" w:hAnsi="Calibri"/>
        </w:rPr>
        <w:t xml:space="preserve">V obci </w:t>
      </w:r>
      <w:proofErr w:type="spellStart"/>
      <w:r w:rsidRPr="00863C57">
        <w:rPr>
          <w:rFonts w:ascii="Calibri" w:hAnsi="Calibri"/>
        </w:rPr>
        <w:t>Jestřábov</w:t>
      </w:r>
      <w:proofErr w:type="spellEnd"/>
      <w:r w:rsidRPr="00863C57">
        <w:rPr>
          <w:rFonts w:ascii="Calibri" w:hAnsi="Calibri"/>
        </w:rPr>
        <w:t xml:space="preserve"> se nachází kostel, který je významným poutním místem. Cesta k němu je lemována stromořadím skládajícím se z cca 100 lip srdčitých, která bylo zaregistrováno jako významný krajinný prvek. Jelikož obec nemá peníze na úklid spadaného listí z cesty, která se pak zejména za sychravého počasí stává kluzkou, uvažuje zastupitelstvo o vykácení stromořadí.</w:t>
      </w:r>
    </w:p>
    <w:p w:rsidR="00CC2FEA" w:rsidRDefault="00870CBF" w:rsidP="00870CBF">
      <w:pPr>
        <w:spacing w:after="0"/>
        <w:rPr>
          <w:rFonts w:ascii="Calibri" w:hAnsi="Calibri"/>
        </w:rPr>
      </w:pPr>
      <w:r>
        <w:rPr>
          <w:rFonts w:ascii="Calibri" w:hAnsi="Calibri"/>
        </w:rPr>
        <w:t xml:space="preserve">a. </w:t>
      </w:r>
      <w:r w:rsidR="00CC2FEA">
        <w:rPr>
          <w:rFonts w:ascii="Calibri" w:hAnsi="Calibri"/>
        </w:rPr>
        <w:t>Může být stromořadí významným krajinným prvkem? Pokud ano, na základě jakého správního aktu se tak stane?</w:t>
      </w:r>
    </w:p>
    <w:p w:rsidR="00870CBF" w:rsidRDefault="00CC2FEA" w:rsidP="00870CBF">
      <w:pPr>
        <w:spacing w:after="0"/>
        <w:rPr>
          <w:rFonts w:ascii="Calibri" w:hAnsi="Calibri"/>
        </w:rPr>
      </w:pPr>
      <w:r>
        <w:rPr>
          <w:rFonts w:ascii="Calibri" w:hAnsi="Calibri"/>
        </w:rPr>
        <w:t xml:space="preserve">b. </w:t>
      </w:r>
      <w:r w:rsidR="00870CBF" w:rsidRPr="00863C57">
        <w:rPr>
          <w:rFonts w:ascii="Calibri" w:hAnsi="Calibri"/>
        </w:rPr>
        <w:t>Posuďte, zda může obec vykácet stromořadí, popř. za jakých podmínek</w:t>
      </w:r>
      <w:r w:rsidR="00870CBF">
        <w:rPr>
          <w:rFonts w:ascii="Calibri" w:hAnsi="Calibri"/>
        </w:rPr>
        <w:t>, a jaké správní akty   k této činnosti potřebuje</w:t>
      </w:r>
      <w:r w:rsidR="00870CBF" w:rsidRPr="00863C57">
        <w:rPr>
          <w:rFonts w:ascii="Calibri" w:hAnsi="Calibri"/>
        </w:rPr>
        <w:t>.</w:t>
      </w:r>
    </w:p>
    <w:p w:rsidR="00870CBF" w:rsidRDefault="00870CBF" w:rsidP="00C20DB6">
      <w:pPr>
        <w:jc w:val="both"/>
        <w:rPr>
          <w:rFonts w:cstheme="minorHAnsi"/>
        </w:rPr>
      </w:pPr>
    </w:p>
    <w:p w:rsidR="00CC2FEA" w:rsidRDefault="00CC2FEA" w:rsidP="00C20DB6">
      <w:pPr>
        <w:jc w:val="both"/>
        <w:rPr>
          <w:rFonts w:cstheme="minorHAnsi"/>
        </w:rPr>
      </w:pPr>
    </w:p>
    <w:p w:rsidR="00CC2FEA" w:rsidRPr="00DD6DA0" w:rsidRDefault="00CC2FEA" w:rsidP="00DD6DA0">
      <w:pPr>
        <w:jc w:val="both"/>
        <w:rPr>
          <w:rFonts w:cstheme="minorHAnsi"/>
        </w:rPr>
      </w:pPr>
      <w:r>
        <w:rPr>
          <w:rFonts w:cstheme="minorHAnsi"/>
        </w:rPr>
        <w:t xml:space="preserve">4. Na Severním okraji obce Podskalí byl zaznamenán výskyt silně ohrožené pěnice vlašské. Je možné na tento výskyt nějakým způsobem reagovat nástroji územní ochrany přírody?  </w:t>
      </w:r>
    </w:p>
    <w:p w:rsidR="00870CBF" w:rsidRPr="00CC2FEA" w:rsidRDefault="00870CBF" w:rsidP="00870CBF">
      <w:pPr>
        <w:jc w:val="both"/>
        <w:rPr>
          <w:rFonts w:ascii="Calibri" w:hAnsi="Calibri"/>
          <w:b/>
        </w:rPr>
      </w:pPr>
      <w:r w:rsidRPr="00870CBF">
        <w:rPr>
          <w:rFonts w:ascii="Calibri" w:hAnsi="Calibri"/>
          <w:b/>
        </w:rPr>
        <w:lastRenderedPageBreak/>
        <w:t>Ochrana dřevin rostoucích mimo les</w:t>
      </w:r>
    </w:p>
    <w:p w:rsidR="00CC2FEA" w:rsidRDefault="00CC2FEA" w:rsidP="00870CBF">
      <w:pPr>
        <w:jc w:val="both"/>
        <w:rPr>
          <w:rFonts w:ascii="Calibri" w:hAnsi="Calibri"/>
        </w:rPr>
      </w:pPr>
    </w:p>
    <w:p w:rsidR="00870CBF" w:rsidRPr="00863C57" w:rsidRDefault="00870CBF" w:rsidP="00870CBF">
      <w:pPr>
        <w:jc w:val="both"/>
        <w:rPr>
          <w:rFonts w:ascii="Calibri" w:hAnsi="Calibri"/>
          <w:highlight w:val="lightGray"/>
        </w:rPr>
      </w:pPr>
      <w:r>
        <w:rPr>
          <w:rFonts w:ascii="Calibri" w:hAnsi="Calibri"/>
        </w:rPr>
        <w:t xml:space="preserve">1. </w:t>
      </w:r>
      <w:r w:rsidRPr="0098280B">
        <w:rPr>
          <w:rFonts w:ascii="Calibri" w:hAnsi="Calibri"/>
        </w:rPr>
        <w:t>Pan Ondřej Zahradníček vlastní ovocný sad, v němž jsou vysázeny hrušně a švestky. Vedle toho je pan Zah</w:t>
      </w:r>
      <w:r>
        <w:rPr>
          <w:rFonts w:ascii="Calibri" w:hAnsi="Calibri"/>
        </w:rPr>
        <w:t>radníček</w:t>
      </w:r>
      <w:r w:rsidRPr="0098280B">
        <w:rPr>
          <w:rFonts w:ascii="Calibri" w:hAnsi="Calibri"/>
        </w:rPr>
        <w:t xml:space="preserve"> společníkem a jednatelem obchodní společnosti P</w:t>
      </w:r>
      <w:r>
        <w:rPr>
          <w:rFonts w:ascii="Calibri" w:hAnsi="Calibri"/>
        </w:rPr>
        <w:t>ovidla</w:t>
      </w:r>
      <w:r w:rsidRPr="0098280B">
        <w:rPr>
          <w:rFonts w:ascii="Calibri" w:hAnsi="Calibri"/>
        </w:rPr>
        <w:t>, s.r.o., která vyrábí povidla z jeho výpěstků. Na pozemku u výrobny povidel, který je ve vlastnictví uvedené obchodní společnosti, se nacházejí dva vzrostlé topoly. Pan Zahradní</w:t>
      </w:r>
      <w:r>
        <w:rPr>
          <w:rFonts w:ascii="Calibri" w:hAnsi="Calibri"/>
        </w:rPr>
        <w:t>če</w:t>
      </w:r>
      <w:r w:rsidRPr="0098280B">
        <w:rPr>
          <w:rFonts w:ascii="Calibri" w:hAnsi="Calibri"/>
        </w:rPr>
        <w:t xml:space="preserve">k se rozhodl z pozice jednatele společnosti pokácet oba topoly, první z toho důvodu, že brání průchodu světla do kanceláří, druhý z toho důvodu, že jeho části jsou zcela zjevně shnilé, strom je nakloněný a hrozí, že spadne na kolemjdoucí. </w:t>
      </w:r>
    </w:p>
    <w:p w:rsidR="00870CBF" w:rsidRPr="00870CBF" w:rsidRDefault="00870CBF" w:rsidP="00870CBF">
      <w:pPr>
        <w:spacing w:after="200" w:line="276" w:lineRule="auto"/>
        <w:rPr>
          <w:rFonts w:ascii="Calibri" w:hAnsi="Calibri"/>
        </w:rPr>
      </w:pPr>
      <w:r>
        <w:rPr>
          <w:rFonts w:ascii="Calibri" w:hAnsi="Calibri"/>
        </w:rPr>
        <w:t xml:space="preserve">a. </w:t>
      </w:r>
      <w:r w:rsidRPr="00870CBF">
        <w:rPr>
          <w:rFonts w:ascii="Calibri" w:hAnsi="Calibri"/>
        </w:rPr>
        <w:t>Uveďte, za jakých podmínek může pan Zahradníček kácet ovocné stromy ve svém sadu za účelem jeho obnovy.</w:t>
      </w:r>
    </w:p>
    <w:p w:rsidR="00870CBF" w:rsidRDefault="00870CBF" w:rsidP="00870CBF">
      <w:pPr>
        <w:spacing w:after="200" w:line="276" w:lineRule="auto"/>
      </w:pPr>
      <w:r>
        <w:rPr>
          <w:rFonts w:ascii="Calibri" w:hAnsi="Calibri"/>
        </w:rPr>
        <w:t xml:space="preserve">b. </w:t>
      </w:r>
      <w:r w:rsidRPr="00870CBF">
        <w:rPr>
          <w:rFonts w:ascii="Calibri" w:hAnsi="Calibri"/>
        </w:rPr>
        <w:t>Postupoval pan Zahradníček v souladu se zákonem o ochraně přírody a krajiny při kácení topolů na pozemku společnosti Povidla s.r.o.?</w:t>
      </w:r>
    </w:p>
    <w:p w:rsidR="00870CBF" w:rsidRDefault="00870CBF" w:rsidP="00870CBF"/>
    <w:p w:rsidR="00870CBF" w:rsidRDefault="00870CBF" w:rsidP="00870CBF">
      <w:r>
        <w:t>2. Manželé Novákovi chtějí na svém pozemku, na kterém se nachází rodinný dům postavit garáž. Pozemek je v katastru nemovitostí vedený jako zastavěná plocha a nádvoří. Kvůli realizaci záměru bude potřeba pokácet jeden vzrostlý jírovec maďal (ve výšce 130 cm nad zemí má obvod 85 cm), jeden ořešák (ve výšce 130 cm nad zemí má obvod 82 cm) a jeden stromek meruňky (ve výšce 130 cm nad zemí má obvod 30 cm).</w:t>
      </w:r>
    </w:p>
    <w:p w:rsidR="00870CBF" w:rsidRDefault="00870CBF" w:rsidP="00870CBF">
      <w:pPr>
        <w:spacing w:after="200" w:line="276" w:lineRule="auto"/>
      </w:pPr>
      <w:r>
        <w:t>a. Podléhá kácení stromů nějakému správnímu aktu?</w:t>
      </w:r>
    </w:p>
    <w:p w:rsidR="00870CBF" w:rsidRPr="00C20DB6" w:rsidRDefault="00870CBF" w:rsidP="00C20DB6">
      <w:pPr>
        <w:jc w:val="both"/>
        <w:rPr>
          <w:rFonts w:cstheme="minorHAnsi"/>
        </w:rPr>
      </w:pPr>
      <w:r>
        <w:rPr>
          <w:rFonts w:cs="Times New Roman"/>
        </w:rPr>
        <w:t xml:space="preserve">b. </w:t>
      </w:r>
      <w:r w:rsidRPr="009910D3">
        <w:rPr>
          <w:rFonts w:cs="Times New Roman"/>
        </w:rPr>
        <w:t>Má nějaký význam pro posouzení režimu kácení, zda ke kácení dochází pro účely stavebního záměru podléhajícího územnímu rozhodnutí?</w:t>
      </w:r>
    </w:p>
    <w:sectPr w:rsidR="00870CBF" w:rsidRPr="00C20D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E094D"/>
    <w:multiLevelType w:val="hybridMultilevel"/>
    <w:tmpl w:val="46B61E4A"/>
    <w:lvl w:ilvl="0" w:tplc="45C88730">
      <w:start w:val="1"/>
      <w:numFmt w:val="lowerLetter"/>
      <w:lvlText w:val="%1."/>
      <w:lvlJc w:val="left"/>
      <w:pPr>
        <w:tabs>
          <w:tab w:val="num" w:pos="720"/>
        </w:tabs>
        <w:ind w:left="720" w:hanging="360"/>
      </w:pPr>
      <w:rPr>
        <w:rFonts w:ascii="Times New Roman" w:eastAsia="Times New Roman" w:hAnsi="Times New Roman" w:cs="Times New Roman"/>
      </w:rPr>
    </w:lvl>
    <w:lvl w:ilvl="1" w:tplc="D34E029E" w:tentative="1">
      <w:start w:val="1"/>
      <w:numFmt w:val="decimal"/>
      <w:lvlText w:val="%2)"/>
      <w:lvlJc w:val="left"/>
      <w:pPr>
        <w:tabs>
          <w:tab w:val="num" w:pos="1440"/>
        </w:tabs>
        <w:ind w:left="1440" w:hanging="360"/>
      </w:pPr>
    </w:lvl>
    <w:lvl w:ilvl="2" w:tplc="AF641C3E" w:tentative="1">
      <w:start w:val="1"/>
      <w:numFmt w:val="decimal"/>
      <w:lvlText w:val="%3)"/>
      <w:lvlJc w:val="left"/>
      <w:pPr>
        <w:tabs>
          <w:tab w:val="num" w:pos="2160"/>
        </w:tabs>
        <w:ind w:left="2160" w:hanging="360"/>
      </w:pPr>
    </w:lvl>
    <w:lvl w:ilvl="3" w:tplc="C9D22F5A" w:tentative="1">
      <w:start w:val="1"/>
      <w:numFmt w:val="decimal"/>
      <w:lvlText w:val="%4)"/>
      <w:lvlJc w:val="left"/>
      <w:pPr>
        <w:tabs>
          <w:tab w:val="num" w:pos="2880"/>
        </w:tabs>
        <w:ind w:left="2880" w:hanging="360"/>
      </w:pPr>
    </w:lvl>
    <w:lvl w:ilvl="4" w:tplc="F80689D6" w:tentative="1">
      <w:start w:val="1"/>
      <w:numFmt w:val="decimal"/>
      <w:lvlText w:val="%5)"/>
      <w:lvlJc w:val="left"/>
      <w:pPr>
        <w:tabs>
          <w:tab w:val="num" w:pos="3600"/>
        </w:tabs>
        <w:ind w:left="3600" w:hanging="360"/>
      </w:pPr>
    </w:lvl>
    <w:lvl w:ilvl="5" w:tplc="51127870" w:tentative="1">
      <w:start w:val="1"/>
      <w:numFmt w:val="decimal"/>
      <w:lvlText w:val="%6)"/>
      <w:lvlJc w:val="left"/>
      <w:pPr>
        <w:tabs>
          <w:tab w:val="num" w:pos="4320"/>
        </w:tabs>
        <w:ind w:left="4320" w:hanging="360"/>
      </w:pPr>
    </w:lvl>
    <w:lvl w:ilvl="6" w:tplc="E0A8227E" w:tentative="1">
      <w:start w:val="1"/>
      <w:numFmt w:val="decimal"/>
      <w:lvlText w:val="%7)"/>
      <w:lvlJc w:val="left"/>
      <w:pPr>
        <w:tabs>
          <w:tab w:val="num" w:pos="5040"/>
        </w:tabs>
        <w:ind w:left="5040" w:hanging="360"/>
      </w:pPr>
    </w:lvl>
    <w:lvl w:ilvl="7" w:tplc="7FD48B70" w:tentative="1">
      <w:start w:val="1"/>
      <w:numFmt w:val="decimal"/>
      <w:lvlText w:val="%8)"/>
      <w:lvlJc w:val="left"/>
      <w:pPr>
        <w:tabs>
          <w:tab w:val="num" w:pos="5760"/>
        </w:tabs>
        <w:ind w:left="5760" w:hanging="360"/>
      </w:pPr>
    </w:lvl>
    <w:lvl w:ilvl="8" w:tplc="DFAC4732" w:tentative="1">
      <w:start w:val="1"/>
      <w:numFmt w:val="decimal"/>
      <w:lvlText w:val="%9)"/>
      <w:lvlJc w:val="left"/>
      <w:pPr>
        <w:tabs>
          <w:tab w:val="num" w:pos="6480"/>
        </w:tabs>
        <w:ind w:left="6480" w:hanging="360"/>
      </w:pPr>
    </w:lvl>
  </w:abstractNum>
  <w:abstractNum w:abstractNumId="1" w15:restartNumberingAfterBreak="0">
    <w:nsid w:val="2C06161C"/>
    <w:multiLevelType w:val="hybridMultilevel"/>
    <w:tmpl w:val="0F5CA7BC"/>
    <w:lvl w:ilvl="0" w:tplc="04050019">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D973C43"/>
    <w:multiLevelType w:val="hybridMultilevel"/>
    <w:tmpl w:val="C38086D6"/>
    <w:lvl w:ilvl="0" w:tplc="5F92E8BC">
      <w:start w:val="1"/>
      <w:numFmt w:val="lowerLetter"/>
      <w:lvlText w:val="%1."/>
      <w:lvlJc w:val="left"/>
      <w:pPr>
        <w:ind w:left="720" w:hanging="360"/>
      </w:pPr>
      <w:rPr>
        <w:rFonts w:ascii="Calibri" w:eastAsiaTheme="minorHAnsi" w:hAnsi="Calibr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5357336"/>
    <w:multiLevelType w:val="hybridMultilevel"/>
    <w:tmpl w:val="EB9A2800"/>
    <w:lvl w:ilvl="0" w:tplc="CAEE82D8">
      <w:start w:val="1"/>
      <w:numFmt w:val="lowerLetter"/>
      <w:lvlText w:val="%1."/>
      <w:lvlJc w:val="left"/>
      <w:pPr>
        <w:tabs>
          <w:tab w:val="num" w:pos="720"/>
        </w:tabs>
        <w:ind w:left="720" w:hanging="360"/>
      </w:pPr>
      <w:rPr>
        <w:rFonts w:asciiTheme="minorHAnsi" w:eastAsiaTheme="minorHAnsi" w:hAnsiTheme="minorHAnsi" w:cstheme="minorBidi"/>
      </w:rPr>
    </w:lvl>
    <w:lvl w:ilvl="1" w:tplc="D34E029E" w:tentative="1">
      <w:start w:val="1"/>
      <w:numFmt w:val="decimal"/>
      <w:lvlText w:val="%2)"/>
      <w:lvlJc w:val="left"/>
      <w:pPr>
        <w:tabs>
          <w:tab w:val="num" w:pos="1440"/>
        </w:tabs>
        <w:ind w:left="1440" w:hanging="360"/>
      </w:pPr>
    </w:lvl>
    <w:lvl w:ilvl="2" w:tplc="AF641C3E" w:tentative="1">
      <w:start w:val="1"/>
      <w:numFmt w:val="decimal"/>
      <w:lvlText w:val="%3)"/>
      <w:lvlJc w:val="left"/>
      <w:pPr>
        <w:tabs>
          <w:tab w:val="num" w:pos="2160"/>
        </w:tabs>
        <w:ind w:left="2160" w:hanging="360"/>
      </w:pPr>
    </w:lvl>
    <w:lvl w:ilvl="3" w:tplc="C9D22F5A" w:tentative="1">
      <w:start w:val="1"/>
      <w:numFmt w:val="decimal"/>
      <w:lvlText w:val="%4)"/>
      <w:lvlJc w:val="left"/>
      <w:pPr>
        <w:tabs>
          <w:tab w:val="num" w:pos="2880"/>
        </w:tabs>
        <w:ind w:left="2880" w:hanging="360"/>
      </w:pPr>
    </w:lvl>
    <w:lvl w:ilvl="4" w:tplc="F80689D6" w:tentative="1">
      <w:start w:val="1"/>
      <w:numFmt w:val="decimal"/>
      <w:lvlText w:val="%5)"/>
      <w:lvlJc w:val="left"/>
      <w:pPr>
        <w:tabs>
          <w:tab w:val="num" w:pos="3600"/>
        </w:tabs>
        <w:ind w:left="3600" w:hanging="360"/>
      </w:pPr>
    </w:lvl>
    <w:lvl w:ilvl="5" w:tplc="51127870" w:tentative="1">
      <w:start w:val="1"/>
      <w:numFmt w:val="decimal"/>
      <w:lvlText w:val="%6)"/>
      <w:lvlJc w:val="left"/>
      <w:pPr>
        <w:tabs>
          <w:tab w:val="num" w:pos="4320"/>
        </w:tabs>
        <w:ind w:left="4320" w:hanging="360"/>
      </w:pPr>
    </w:lvl>
    <w:lvl w:ilvl="6" w:tplc="E0A8227E" w:tentative="1">
      <w:start w:val="1"/>
      <w:numFmt w:val="decimal"/>
      <w:lvlText w:val="%7)"/>
      <w:lvlJc w:val="left"/>
      <w:pPr>
        <w:tabs>
          <w:tab w:val="num" w:pos="5040"/>
        </w:tabs>
        <w:ind w:left="5040" w:hanging="360"/>
      </w:pPr>
    </w:lvl>
    <w:lvl w:ilvl="7" w:tplc="7FD48B70" w:tentative="1">
      <w:start w:val="1"/>
      <w:numFmt w:val="decimal"/>
      <w:lvlText w:val="%8)"/>
      <w:lvlJc w:val="left"/>
      <w:pPr>
        <w:tabs>
          <w:tab w:val="num" w:pos="5760"/>
        </w:tabs>
        <w:ind w:left="5760" w:hanging="360"/>
      </w:pPr>
    </w:lvl>
    <w:lvl w:ilvl="8" w:tplc="DFAC4732" w:tentative="1">
      <w:start w:val="1"/>
      <w:numFmt w:val="decimal"/>
      <w:lvlText w:val="%9)"/>
      <w:lvlJc w:val="left"/>
      <w:pPr>
        <w:tabs>
          <w:tab w:val="num" w:pos="6480"/>
        </w:tabs>
        <w:ind w:left="6480" w:hanging="360"/>
      </w:pPr>
    </w:lvl>
  </w:abstractNum>
  <w:abstractNum w:abstractNumId="4" w15:restartNumberingAfterBreak="0">
    <w:nsid w:val="48C91824"/>
    <w:multiLevelType w:val="hybridMultilevel"/>
    <w:tmpl w:val="9716C83A"/>
    <w:lvl w:ilvl="0" w:tplc="1040E144">
      <w:start w:val="1"/>
      <w:numFmt w:val="lowerLetter"/>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300758C"/>
    <w:multiLevelType w:val="hybridMultilevel"/>
    <w:tmpl w:val="F07A02A4"/>
    <w:lvl w:ilvl="0" w:tplc="04050019">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4080BD0"/>
    <w:multiLevelType w:val="hybridMultilevel"/>
    <w:tmpl w:val="5B88FADC"/>
    <w:lvl w:ilvl="0" w:tplc="7902C04E">
      <w:start w:val="1"/>
      <w:numFmt w:val="lowerLetter"/>
      <w:lvlText w:val="%1."/>
      <w:lvlJc w:val="left"/>
      <w:pPr>
        <w:tabs>
          <w:tab w:val="num" w:pos="720"/>
        </w:tabs>
        <w:ind w:left="720" w:hanging="360"/>
      </w:pPr>
      <w:rPr>
        <w:rFonts w:asciiTheme="minorHAnsi" w:eastAsiaTheme="minorHAnsi" w:hAnsiTheme="minorHAnsi" w:cstheme="minorBidi"/>
      </w:rPr>
    </w:lvl>
    <w:lvl w:ilvl="1" w:tplc="D34E029E" w:tentative="1">
      <w:start w:val="1"/>
      <w:numFmt w:val="decimal"/>
      <w:lvlText w:val="%2)"/>
      <w:lvlJc w:val="left"/>
      <w:pPr>
        <w:tabs>
          <w:tab w:val="num" w:pos="1440"/>
        </w:tabs>
        <w:ind w:left="1440" w:hanging="360"/>
      </w:pPr>
    </w:lvl>
    <w:lvl w:ilvl="2" w:tplc="AF641C3E" w:tentative="1">
      <w:start w:val="1"/>
      <w:numFmt w:val="decimal"/>
      <w:lvlText w:val="%3)"/>
      <w:lvlJc w:val="left"/>
      <w:pPr>
        <w:tabs>
          <w:tab w:val="num" w:pos="2160"/>
        </w:tabs>
        <w:ind w:left="2160" w:hanging="360"/>
      </w:pPr>
    </w:lvl>
    <w:lvl w:ilvl="3" w:tplc="C9D22F5A" w:tentative="1">
      <w:start w:val="1"/>
      <w:numFmt w:val="decimal"/>
      <w:lvlText w:val="%4)"/>
      <w:lvlJc w:val="left"/>
      <w:pPr>
        <w:tabs>
          <w:tab w:val="num" w:pos="2880"/>
        </w:tabs>
        <w:ind w:left="2880" w:hanging="360"/>
      </w:pPr>
    </w:lvl>
    <w:lvl w:ilvl="4" w:tplc="F80689D6" w:tentative="1">
      <w:start w:val="1"/>
      <w:numFmt w:val="decimal"/>
      <w:lvlText w:val="%5)"/>
      <w:lvlJc w:val="left"/>
      <w:pPr>
        <w:tabs>
          <w:tab w:val="num" w:pos="3600"/>
        </w:tabs>
        <w:ind w:left="3600" w:hanging="360"/>
      </w:pPr>
    </w:lvl>
    <w:lvl w:ilvl="5" w:tplc="51127870" w:tentative="1">
      <w:start w:val="1"/>
      <w:numFmt w:val="decimal"/>
      <w:lvlText w:val="%6)"/>
      <w:lvlJc w:val="left"/>
      <w:pPr>
        <w:tabs>
          <w:tab w:val="num" w:pos="4320"/>
        </w:tabs>
        <w:ind w:left="4320" w:hanging="360"/>
      </w:pPr>
    </w:lvl>
    <w:lvl w:ilvl="6" w:tplc="E0A8227E" w:tentative="1">
      <w:start w:val="1"/>
      <w:numFmt w:val="decimal"/>
      <w:lvlText w:val="%7)"/>
      <w:lvlJc w:val="left"/>
      <w:pPr>
        <w:tabs>
          <w:tab w:val="num" w:pos="5040"/>
        </w:tabs>
        <w:ind w:left="5040" w:hanging="360"/>
      </w:pPr>
    </w:lvl>
    <w:lvl w:ilvl="7" w:tplc="7FD48B70" w:tentative="1">
      <w:start w:val="1"/>
      <w:numFmt w:val="decimal"/>
      <w:lvlText w:val="%8)"/>
      <w:lvlJc w:val="left"/>
      <w:pPr>
        <w:tabs>
          <w:tab w:val="num" w:pos="5760"/>
        </w:tabs>
        <w:ind w:left="5760" w:hanging="360"/>
      </w:pPr>
    </w:lvl>
    <w:lvl w:ilvl="8" w:tplc="DFAC4732" w:tentative="1">
      <w:start w:val="1"/>
      <w:numFmt w:val="decimal"/>
      <w:lvlText w:val="%9)"/>
      <w:lvlJc w:val="left"/>
      <w:pPr>
        <w:tabs>
          <w:tab w:val="num" w:pos="6480"/>
        </w:tabs>
        <w:ind w:left="6480" w:hanging="360"/>
      </w:pPr>
    </w:lvl>
  </w:abstractNum>
  <w:abstractNum w:abstractNumId="7" w15:restartNumberingAfterBreak="0">
    <w:nsid w:val="64265EBD"/>
    <w:multiLevelType w:val="hybridMultilevel"/>
    <w:tmpl w:val="DC927808"/>
    <w:lvl w:ilvl="0" w:tplc="04050019">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F373884"/>
    <w:multiLevelType w:val="hybridMultilevel"/>
    <w:tmpl w:val="0BD420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5"/>
  </w:num>
  <w:num w:numId="5">
    <w:abstractNumId w:val="1"/>
  </w:num>
  <w:num w:numId="6">
    <w:abstractNumId w:val="7"/>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B6"/>
    <w:rsid w:val="005C4FB7"/>
    <w:rsid w:val="00870CBF"/>
    <w:rsid w:val="009F1497"/>
    <w:rsid w:val="00C20DB6"/>
    <w:rsid w:val="00CC2FEA"/>
    <w:rsid w:val="00DD6D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7FA3A"/>
  <w15:chartTrackingRefBased/>
  <w15:docId w15:val="{8B230F9D-115D-43E8-90B3-2B09239E0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0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534</Words>
  <Characters>3151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Univerzita Karlova</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Fabsikova</dc:creator>
  <cp:keywords/>
  <dc:description/>
  <cp:lastModifiedBy>User</cp:lastModifiedBy>
  <cp:revision>3</cp:revision>
  <cp:lastPrinted>2019-11-19T10:44:00Z</cp:lastPrinted>
  <dcterms:created xsi:type="dcterms:W3CDTF">2019-11-19T12:42:00Z</dcterms:created>
  <dcterms:modified xsi:type="dcterms:W3CDTF">2019-11-19T21:21:00Z</dcterms:modified>
</cp:coreProperties>
</file>