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Pr="00430CFF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224A928D" w14:textId="571D84DE" w:rsidR="009C48FD" w:rsidRDefault="009C48FD" w:rsidP="009C48FD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9C48FD">
        <w:rPr>
          <w:rFonts w:asciiTheme="minorHAnsi" w:hAnsiTheme="minorHAnsi" w:cstheme="minorHAnsi"/>
          <w:b/>
          <w:bCs/>
          <w:lang w:val="en-GB"/>
        </w:rPr>
        <w:t>10</w:t>
      </w:r>
      <w:r w:rsidRPr="009C48FD">
        <w:rPr>
          <w:rFonts w:asciiTheme="minorHAnsi" w:hAnsiTheme="minorHAnsi" w:cstheme="minorHAnsi"/>
          <w:b/>
          <w:bCs/>
          <w:lang w:val="en-GB"/>
        </w:rPr>
        <w:t xml:space="preserve">. </w:t>
      </w:r>
      <w:r w:rsidRPr="009C48FD">
        <w:rPr>
          <w:rFonts w:asciiTheme="minorHAnsi" w:hAnsiTheme="minorHAnsi" w:cstheme="minorHAnsi"/>
          <w:b/>
          <w:bCs/>
          <w:lang w:val="en-GB"/>
        </w:rPr>
        <w:t>Determination of Parenthood. Surrogacy. Adoption.</w:t>
      </w:r>
    </w:p>
    <w:p w14:paraId="7D530710" w14:textId="77777777" w:rsidR="009C48FD" w:rsidRPr="009C48FD" w:rsidRDefault="009C48FD" w:rsidP="009C48FD">
      <w:pPr>
        <w:pStyle w:val="Bezmezer"/>
        <w:jc w:val="center"/>
        <w:rPr>
          <w:rFonts w:asciiTheme="minorHAnsi" w:hAnsiTheme="minorHAnsi" w:cstheme="minorHAnsi"/>
          <w:lang w:val="en-GB"/>
        </w:rPr>
      </w:pPr>
    </w:p>
    <w:p w14:paraId="21E501C4" w14:textId="77777777" w:rsidR="009C48FD" w:rsidRPr="009C48FD" w:rsidRDefault="009C48FD" w:rsidP="009C48FD">
      <w:pPr>
        <w:pStyle w:val="Bezmezer"/>
        <w:rPr>
          <w:rFonts w:asciiTheme="minorHAnsi" w:hAnsiTheme="minorHAnsi" w:cstheme="minorHAnsi"/>
          <w:lang w:val="en-GB"/>
        </w:rPr>
      </w:pPr>
    </w:p>
    <w:p w14:paraId="69818E2C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 xml:space="preserve">1) Which statement best describes </w:t>
      </w:r>
      <w:r w:rsidRPr="009C48FD">
        <w:rPr>
          <w:rFonts w:asciiTheme="minorHAnsi" w:hAnsiTheme="minorHAnsi" w:cstheme="minorHAnsi"/>
          <w:i/>
          <w:iCs/>
          <w:lang w:val="en-GB"/>
        </w:rPr>
        <w:t>parentage</w:t>
      </w:r>
      <w:r w:rsidRPr="009C48FD">
        <w:rPr>
          <w:rFonts w:asciiTheme="minorHAnsi" w:hAnsiTheme="minorHAnsi" w:cstheme="minorHAnsi"/>
          <w:lang w:val="en-GB"/>
        </w:rPr>
        <w:t>?</w:t>
      </w:r>
    </w:p>
    <w:p w14:paraId="2A382340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a) the legal status of being a parent</w:t>
      </w:r>
    </w:p>
    <w:p w14:paraId="46AD0BFE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b) the identity and origins of one’s parents</w:t>
      </w:r>
    </w:p>
    <w:p w14:paraId="77B1DC85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c) the emotional bond between parent and child</w:t>
      </w:r>
    </w:p>
    <w:p w14:paraId="7D65E4EE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490C8029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2) According to Article 7 of the Convention on the Rights of the Child, the child has the right:</w:t>
      </w:r>
    </w:p>
    <w:p w14:paraId="7F9D8EEA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a) to know their parents as far as possible</w:t>
      </w:r>
    </w:p>
    <w:p w14:paraId="5A80A808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b) to choose their parents</w:t>
      </w:r>
    </w:p>
    <w:p w14:paraId="14BB3305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c) to contest parental responsibility</w:t>
      </w:r>
    </w:p>
    <w:p w14:paraId="6CA100CF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77A8F5AA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3) Which method provides the most reliable evidence of parentage?</w:t>
      </w:r>
    </w:p>
    <w:p w14:paraId="27E56D53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a) anthropological analysis</w:t>
      </w:r>
    </w:p>
    <w:p w14:paraId="279FD8A7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b) blood tests</w:t>
      </w:r>
    </w:p>
    <w:p w14:paraId="3A474DCB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c) DNA fingerprinting</w:t>
      </w:r>
    </w:p>
    <w:p w14:paraId="5C803764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3DD9DE94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4) In jurisdictions without specific surrogacy legislation (e.g., the Czech Republic), the intended mother usually becomes the legal mother by:</w:t>
      </w:r>
    </w:p>
    <w:p w14:paraId="6A3CB924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a) automatic recognition at birth</w:t>
      </w:r>
    </w:p>
    <w:p w14:paraId="36979111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b) adoption procedure</w:t>
      </w:r>
    </w:p>
    <w:p w14:paraId="6FA4FDBC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c) court declaration of intent</w:t>
      </w:r>
    </w:p>
    <w:p w14:paraId="27A6F6DB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4B58F637" w14:textId="77777777" w:rsidR="009C48FD" w:rsidRPr="009C48FD" w:rsidRDefault="009C48FD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5) What was the original purpose of adoption in ancient societies?</w:t>
      </w:r>
    </w:p>
    <w:p w14:paraId="2EEA80D6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a) to provide substitute care for children</w:t>
      </w:r>
    </w:p>
    <w:p w14:paraId="755D57F2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b) to ensure continuation of the family line</w:t>
      </w:r>
    </w:p>
    <w:p w14:paraId="1903E6B0" w14:textId="77777777" w:rsidR="009C48FD" w:rsidRPr="009C48FD" w:rsidRDefault="009C48FD" w:rsidP="009C48FD">
      <w:pPr>
        <w:pStyle w:val="Bezmezer"/>
        <w:ind w:firstLine="709"/>
        <w:jc w:val="both"/>
        <w:rPr>
          <w:rFonts w:asciiTheme="minorHAnsi" w:hAnsiTheme="minorHAnsi" w:cstheme="minorHAnsi"/>
          <w:lang w:val="en-GB"/>
        </w:rPr>
      </w:pPr>
      <w:r w:rsidRPr="009C48FD">
        <w:rPr>
          <w:rFonts w:asciiTheme="minorHAnsi" w:hAnsiTheme="minorHAnsi" w:cstheme="minorHAnsi"/>
          <w:lang w:val="en-GB"/>
        </w:rPr>
        <w:t>c) to allow same-sex couples to adopt</w:t>
      </w:r>
    </w:p>
    <w:p w14:paraId="4AED0F95" w14:textId="77777777" w:rsidR="00430CFF" w:rsidRPr="009C48FD" w:rsidRDefault="00430CFF" w:rsidP="009C48FD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49FFEA66" w14:textId="1CF600DC" w:rsidR="00643849" w:rsidRDefault="00643849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01D01B7F" w14:textId="77777777" w:rsidR="009C48FD" w:rsidRDefault="009C48FD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61CCDA2D" w14:textId="47AA0CBC" w:rsidR="009C48FD" w:rsidRPr="00643849" w:rsidRDefault="009C48FD" w:rsidP="00323C13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Key: 1b, 2a, 3c, 4b, 5b</w:t>
      </w:r>
    </w:p>
    <w:sectPr w:rsidR="009C48FD" w:rsidRPr="0064384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66DD" w14:textId="77777777" w:rsidR="009E46EB" w:rsidRDefault="009E46EB" w:rsidP="00D603FA">
      <w:pPr>
        <w:spacing w:after="0" w:line="240" w:lineRule="auto"/>
      </w:pPr>
      <w:r>
        <w:separator/>
      </w:r>
    </w:p>
  </w:endnote>
  <w:endnote w:type="continuationSeparator" w:id="0">
    <w:p w14:paraId="07F1C210" w14:textId="77777777" w:rsidR="009E46EB" w:rsidRDefault="009E46EB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9E46EB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92A2" w14:textId="77777777" w:rsidR="009E46EB" w:rsidRDefault="009E46EB" w:rsidP="00D603FA">
      <w:pPr>
        <w:spacing w:after="0" w:line="240" w:lineRule="auto"/>
      </w:pPr>
      <w:r>
        <w:separator/>
      </w:r>
    </w:p>
  </w:footnote>
  <w:footnote w:type="continuationSeparator" w:id="0">
    <w:p w14:paraId="333426F6" w14:textId="77777777" w:rsidR="009E46EB" w:rsidRDefault="009E46EB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9E46EB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C13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30CFF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43849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C48FD"/>
    <w:rsid w:val="009D46F8"/>
    <w:rsid w:val="009E46EB"/>
    <w:rsid w:val="00A532BF"/>
    <w:rsid w:val="00A6107D"/>
    <w:rsid w:val="00A86BF6"/>
    <w:rsid w:val="00A93FA3"/>
    <w:rsid w:val="00AA5161"/>
    <w:rsid w:val="00AA5840"/>
    <w:rsid w:val="00AB023A"/>
    <w:rsid w:val="00AC431E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700EA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2026-03-20T12:11:00Z</dcterms:created>
  <dcterms:modified xsi:type="dcterms:W3CDTF">2026-03-20T12:11:00Z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