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1965CA7" w14:textId="77777777" w:rsid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50AF0493" w14:textId="69613760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0A9573A4" w14:textId="77777777" w:rsidR="00E02199" w:rsidRDefault="00E02199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7DE37E6C" w14:textId="682C67C2" w:rsidR="003F0D63" w:rsidRPr="003F0D63" w:rsidRDefault="003F0D63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5</w:t>
      </w:r>
      <w:r>
        <w:rPr>
          <w:rFonts w:asciiTheme="minorHAnsi" w:hAnsiTheme="minorHAnsi" w:cstheme="minorHAnsi"/>
          <w:b/>
          <w:bCs/>
          <w:lang w:val="en-GB"/>
        </w:rPr>
        <w:t>.</w:t>
      </w:r>
      <w:r w:rsidRPr="003F0D63">
        <w:rPr>
          <w:rFonts w:asciiTheme="minorHAnsi" w:hAnsiTheme="minorHAnsi" w:cstheme="minorHAnsi"/>
          <w:b/>
          <w:bCs/>
          <w:lang w:val="en-GB"/>
        </w:rPr>
        <w:t xml:space="preserve"> Representation</w:t>
      </w:r>
    </w:p>
    <w:p w14:paraId="671A7ABC" w14:textId="77777777" w:rsidR="003F0D63" w:rsidRP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2D1D71E9" w14:textId="77777777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3BA54D0F" w14:textId="77777777" w:rsidR="003F0D63" w:rsidRPr="003F0D63" w:rsidRDefault="003F0D63" w:rsidP="003F0D6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1) Which of the following best describes the legal nature of representation?</w:t>
      </w:r>
    </w:p>
    <w:p w14:paraId="4F8A0866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a) a unilateral declaration of will by the representative</w:t>
      </w:r>
    </w:p>
    <w:p w14:paraId="7D71039F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b) a legal relationship granting authority to act on behalf of another person</w:t>
      </w:r>
    </w:p>
    <w:p w14:paraId="73A4F168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c) a procedural act conferring legal force on a decision</w:t>
      </w:r>
    </w:p>
    <w:p w14:paraId="19CE0C5C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</w:p>
    <w:p w14:paraId="10BCD65A" w14:textId="77777777" w:rsidR="003F0D63" w:rsidRPr="003F0D63" w:rsidRDefault="003F0D63" w:rsidP="003F0D6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2) In indirect representation, which statement is correct?</w:t>
      </w:r>
    </w:p>
    <w:p w14:paraId="377805A0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a) the representative acts in the name and on behalf of the principal</w:t>
      </w:r>
    </w:p>
    <w:p w14:paraId="127C972E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b) the legal effects of the act attach directly to the principal</w:t>
      </w:r>
    </w:p>
    <w:p w14:paraId="50C08133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c) the representative acts in their own name but on behalf of the principal</w:t>
      </w:r>
    </w:p>
    <w:p w14:paraId="042951EE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</w:p>
    <w:p w14:paraId="4038C71E" w14:textId="77777777" w:rsidR="003F0D63" w:rsidRPr="003F0D63" w:rsidRDefault="003F0D63" w:rsidP="003F0D6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3) Which of the following is a key feature of contractual representation?</w:t>
      </w:r>
    </w:p>
    <w:p w14:paraId="5D3B9174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a) it is based on a bilateral juridical act expressing autonomy of will</w:t>
      </w:r>
    </w:p>
    <w:p w14:paraId="5147FAE3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b) it arises exclusively from a court decision</w:t>
      </w:r>
    </w:p>
    <w:p w14:paraId="5170B7F2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c) it requires statutory approval for validity</w:t>
      </w:r>
    </w:p>
    <w:p w14:paraId="6C4DA4D0" w14:textId="77777777" w:rsidR="003F0D63" w:rsidRPr="003F0D63" w:rsidRDefault="003F0D63" w:rsidP="003F0D63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79B8C0F6" w14:textId="77777777" w:rsidR="003F0D63" w:rsidRPr="003F0D63" w:rsidRDefault="003F0D63" w:rsidP="003F0D6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4) Which juridical act cannot be performed through representation?</w:t>
      </w:r>
    </w:p>
    <w:p w14:paraId="3FCF91E2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 xml:space="preserve">a) </w:t>
      </w:r>
      <w:proofErr w:type="gramStart"/>
      <w:r w:rsidRPr="003F0D63">
        <w:rPr>
          <w:rFonts w:asciiTheme="minorHAnsi" w:hAnsiTheme="minorHAnsi" w:cstheme="minorHAnsi"/>
          <w:lang w:val="en-GB"/>
        </w:rPr>
        <w:t>entering into</w:t>
      </w:r>
      <w:proofErr w:type="gramEnd"/>
      <w:r w:rsidRPr="003F0D63">
        <w:rPr>
          <w:rFonts w:asciiTheme="minorHAnsi" w:hAnsiTheme="minorHAnsi" w:cstheme="minorHAnsi"/>
          <w:lang w:val="en-GB"/>
        </w:rPr>
        <w:t xml:space="preserve"> a sales contract</w:t>
      </w:r>
    </w:p>
    <w:p w14:paraId="191C4FF7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b) concluding a mandate agreement</w:t>
      </w:r>
    </w:p>
    <w:p w14:paraId="6E34676E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c) designation of an heir in a disposition mortis causa</w:t>
      </w:r>
    </w:p>
    <w:p w14:paraId="6B70E9B5" w14:textId="77777777" w:rsidR="003F0D63" w:rsidRPr="003F0D63" w:rsidRDefault="003F0D63" w:rsidP="003F0D63">
      <w:pPr>
        <w:pStyle w:val="Bezmezer"/>
        <w:jc w:val="both"/>
        <w:rPr>
          <w:rFonts w:asciiTheme="minorHAnsi" w:hAnsiTheme="minorHAnsi" w:cstheme="minorHAnsi"/>
          <w:lang w:val="en-GB"/>
        </w:rPr>
      </w:pPr>
    </w:p>
    <w:p w14:paraId="65C2C39B" w14:textId="77777777" w:rsidR="003F0D63" w:rsidRPr="003F0D63" w:rsidRDefault="003F0D63" w:rsidP="003F0D63">
      <w:pPr>
        <w:pStyle w:val="Bezmezer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5) Why are fiduciary arrangements not considered as kinds of representation?</w:t>
      </w:r>
    </w:p>
    <w:p w14:paraId="7BD6FF13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a) because they involve no transfer of property rights</w:t>
      </w:r>
    </w:p>
    <w:p w14:paraId="02048014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b) because the fiduciary acts in their own name and exercises their own rights</w:t>
      </w:r>
    </w:p>
    <w:p w14:paraId="01B242A1" w14:textId="77777777" w:rsidR="003F0D63" w:rsidRPr="003F0D63" w:rsidRDefault="003F0D63" w:rsidP="003F0D63">
      <w:pPr>
        <w:pStyle w:val="Bezmezer"/>
        <w:ind w:firstLine="567"/>
        <w:jc w:val="both"/>
        <w:rPr>
          <w:rFonts w:asciiTheme="minorHAnsi" w:hAnsiTheme="minorHAnsi" w:cstheme="minorHAnsi"/>
          <w:lang w:val="en-GB"/>
        </w:rPr>
      </w:pPr>
      <w:r w:rsidRPr="003F0D63">
        <w:rPr>
          <w:rFonts w:asciiTheme="minorHAnsi" w:hAnsiTheme="minorHAnsi" w:cstheme="minorHAnsi"/>
          <w:lang w:val="en-GB"/>
        </w:rPr>
        <w:t>c) because they are exclusively personal juridical acts</w:t>
      </w:r>
    </w:p>
    <w:p w14:paraId="2C16D718" w14:textId="6DA70630" w:rsidR="00516BDC" w:rsidRPr="003F0D63" w:rsidRDefault="001821DD" w:rsidP="003F0D63">
      <w:pPr>
        <w:tabs>
          <w:tab w:val="left" w:pos="5743"/>
          <w:tab w:val="left" w:pos="6274"/>
        </w:tabs>
        <w:jc w:val="both"/>
        <w:rPr>
          <w:rFonts w:cstheme="minorHAnsi"/>
          <w:lang w:val="en-GB"/>
        </w:rPr>
      </w:pPr>
      <w:r w:rsidRPr="003F0D63">
        <w:rPr>
          <w:rFonts w:cstheme="minorHAnsi"/>
          <w:lang w:val="en-GB"/>
        </w:rPr>
        <w:tab/>
      </w:r>
      <w:r w:rsidR="002269BF" w:rsidRPr="003F0D63">
        <w:rPr>
          <w:rFonts w:cstheme="minorHAnsi"/>
          <w:lang w:val="en-GB"/>
        </w:rPr>
        <w:tab/>
      </w:r>
    </w:p>
    <w:p w14:paraId="43AEC443" w14:textId="77777777" w:rsidR="00516BDC" w:rsidRPr="003F0D63" w:rsidRDefault="00516BDC" w:rsidP="006166BC">
      <w:pPr>
        <w:jc w:val="both"/>
        <w:rPr>
          <w:rFonts w:cstheme="minorHAnsi"/>
          <w:lang w:val="en-GB"/>
        </w:rPr>
      </w:pPr>
    </w:p>
    <w:p w14:paraId="3D2E9C26" w14:textId="42177E48" w:rsidR="00516BDC" w:rsidRPr="007E162B" w:rsidRDefault="003F0D63" w:rsidP="006166BC">
      <w:pPr>
        <w:jc w:val="both"/>
        <w:rPr>
          <w:lang w:val="en-GB"/>
        </w:rPr>
      </w:pPr>
      <w:r>
        <w:rPr>
          <w:lang w:val="en-GB"/>
        </w:rPr>
        <w:t>Key: 1b, 2c, 3a, 4c, 5b</w:t>
      </w:r>
    </w:p>
    <w:p w14:paraId="06517D40" w14:textId="77777777" w:rsidR="00516BDC" w:rsidRPr="006166BC" w:rsidRDefault="00516BDC" w:rsidP="006166BC">
      <w:pPr>
        <w:jc w:val="both"/>
        <w:rPr>
          <w:lang w:val="en-GB"/>
        </w:rPr>
      </w:pPr>
    </w:p>
    <w:sectPr w:rsidR="00516BDC" w:rsidRPr="006166BC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5343" w14:textId="77777777" w:rsidR="005B5A6E" w:rsidRDefault="005B5A6E" w:rsidP="00D603FA">
      <w:pPr>
        <w:spacing w:after="0" w:line="240" w:lineRule="auto"/>
      </w:pPr>
      <w:r>
        <w:separator/>
      </w:r>
    </w:p>
  </w:endnote>
  <w:endnote w:type="continuationSeparator" w:id="0">
    <w:p w14:paraId="7D1486C4" w14:textId="77777777" w:rsidR="005B5A6E" w:rsidRDefault="005B5A6E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5B5A6E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6CE2" w14:textId="77777777" w:rsidR="005B5A6E" w:rsidRDefault="005B5A6E" w:rsidP="00D603FA">
      <w:pPr>
        <w:spacing w:after="0" w:line="240" w:lineRule="auto"/>
      </w:pPr>
      <w:r>
        <w:separator/>
      </w:r>
    </w:p>
  </w:footnote>
  <w:footnote w:type="continuationSeparator" w:id="0">
    <w:p w14:paraId="12F52093" w14:textId="77777777" w:rsidR="005B5A6E" w:rsidRDefault="005B5A6E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5B5A6E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0D63"/>
    <w:rsid w:val="003F5A37"/>
    <w:rsid w:val="003F6C8E"/>
    <w:rsid w:val="003F7D0B"/>
    <w:rsid w:val="004009D0"/>
    <w:rsid w:val="00401757"/>
    <w:rsid w:val="00402B8E"/>
    <w:rsid w:val="00412C0C"/>
    <w:rsid w:val="00417A7C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B5A6E"/>
    <w:rsid w:val="005D684D"/>
    <w:rsid w:val="0061597C"/>
    <w:rsid w:val="006166BC"/>
    <w:rsid w:val="006300BD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D46F8"/>
    <w:rsid w:val="00A532BF"/>
    <w:rsid w:val="00A6107D"/>
    <w:rsid w:val="00A86BF6"/>
    <w:rsid w:val="00A93FA3"/>
    <w:rsid w:val="00AA5161"/>
    <w:rsid w:val="00AA5840"/>
    <w:rsid w:val="00AB023A"/>
    <w:rsid w:val="00AC4436"/>
    <w:rsid w:val="00B021DF"/>
    <w:rsid w:val="00B43FAC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02199"/>
    <w:rsid w:val="00E13788"/>
    <w:rsid w:val="00E3412F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3</cp:revision>
  <cp:lastPrinted>2025-05-27T13:14:00Z</cp:lastPrinted>
  <dcterms:created xsi:type="dcterms:W3CDTF">2026-03-20T11:55:00Z</dcterms:created>
  <dcterms:modified xsi:type="dcterms:W3CDTF">2026-03-20T11:56:00Z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